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B374F" w14:textId="79980654" w:rsidR="00CD32EF" w:rsidRPr="00AE1FCC" w:rsidRDefault="00CD32EF" w:rsidP="00CD32EF">
      <w:pPr>
        <w:spacing w:after="0"/>
        <w:ind w:hanging="630"/>
        <w:rPr>
          <w:rFonts w:ascii="Arial" w:hAnsi="Arial" w:cs="Arial"/>
          <w:bCs/>
          <w:sz w:val="21"/>
          <w:szCs w:val="21"/>
        </w:rPr>
      </w:pPr>
      <w:r w:rsidRPr="00AE1FCC">
        <w:rPr>
          <w:rFonts w:ascii="Arial" w:hAnsi="Arial" w:cs="Arial"/>
          <w:b/>
          <w:color w:val="44546A" w:themeColor="text2"/>
          <w:sz w:val="21"/>
          <w:szCs w:val="21"/>
          <w:u w:val="single"/>
        </w:rPr>
        <w:t>Step 1. Policy &amp; Procedure</w:t>
      </w:r>
      <w:r w:rsidRPr="00AE1FCC">
        <w:rPr>
          <w:rFonts w:ascii="Arial" w:hAnsi="Arial" w:cs="Arial"/>
          <w:b/>
          <w:color w:val="44546A" w:themeColor="text2"/>
          <w:sz w:val="21"/>
          <w:szCs w:val="21"/>
        </w:rPr>
        <w:t xml:space="preserve">: </w:t>
      </w:r>
      <w:r w:rsidRPr="00AE1FCC">
        <w:rPr>
          <w:rFonts w:ascii="Arial" w:hAnsi="Arial" w:cs="Arial"/>
          <w:bCs/>
          <w:sz w:val="21"/>
          <w:szCs w:val="21"/>
        </w:rPr>
        <w:t xml:space="preserve">Best Practices for Safe and Appropriate Boundaries </w:t>
      </w:r>
    </w:p>
    <w:p w14:paraId="58259775" w14:textId="67C0F771" w:rsidR="00CD32EF" w:rsidRPr="00AE1FCC" w:rsidRDefault="00CD32EF" w:rsidP="00CD32EF">
      <w:pPr>
        <w:spacing w:after="0" w:line="240" w:lineRule="auto"/>
        <w:ind w:hanging="360"/>
        <w:rPr>
          <w:rFonts w:ascii="Arial" w:hAnsi="Arial" w:cs="Arial"/>
          <w:bCs/>
          <w:sz w:val="21"/>
          <w:szCs w:val="21"/>
        </w:rPr>
      </w:pPr>
      <w:r w:rsidRPr="00AE1FCC">
        <w:rPr>
          <w:rFonts w:ascii="Arial" w:hAnsi="Arial" w:cs="Arial"/>
          <w:color w:val="0B0B0B"/>
          <w:sz w:val="21"/>
          <w:szCs w:val="21"/>
        </w:rPr>
        <w:t></w:t>
      </w:r>
      <w:r w:rsidRPr="00AE1FCC">
        <w:rPr>
          <w:rFonts w:ascii="Arial" w:hAnsi="Arial" w:cs="Arial"/>
          <w:bCs/>
          <w:sz w:val="21"/>
          <w:szCs w:val="21"/>
        </w:rPr>
        <w:t xml:space="preserve">Adopt or update your Board Policy </w:t>
      </w:r>
    </w:p>
    <w:p w14:paraId="0D1E38F5" w14:textId="0F7CD75E" w:rsidR="00CD32EF" w:rsidRPr="00AE1FCC" w:rsidRDefault="00CD32EF" w:rsidP="00CD32EF">
      <w:pPr>
        <w:spacing w:after="0" w:line="240" w:lineRule="auto"/>
        <w:ind w:hanging="360"/>
        <w:rPr>
          <w:rFonts w:ascii="Arial" w:hAnsi="Arial" w:cs="Arial"/>
          <w:bCs/>
          <w:sz w:val="21"/>
          <w:szCs w:val="21"/>
        </w:rPr>
      </w:pPr>
      <w:r w:rsidRPr="00AE1FCC">
        <w:rPr>
          <w:rFonts w:ascii="Arial" w:hAnsi="Arial" w:cs="Arial"/>
          <w:color w:val="0B0B0B"/>
          <w:sz w:val="21"/>
          <w:szCs w:val="21"/>
        </w:rPr>
        <w:t></w:t>
      </w:r>
      <w:r w:rsidRPr="0076429C">
        <w:rPr>
          <w:rFonts w:ascii="Arial" w:hAnsi="Arial" w:cs="Arial"/>
          <w:bCs/>
          <w:sz w:val="21"/>
          <w:szCs w:val="21"/>
        </w:rPr>
        <w:t>Include in your Administrative Regulation District-wide safe and appropriate</w:t>
      </w:r>
      <w:r w:rsidRPr="00AE1FCC">
        <w:rPr>
          <w:rFonts w:ascii="Arial" w:hAnsi="Arial" w:cs="Arial"/>
          <w:bCs/>
          <w:sz w:val="21"/>
          <w:szCs w:val="21"/>
        </w:rPr>
        <w:t xml:space="preserve"> boundaries</w:t>
      </w:r>
    </w:p>
    <w:p w14:paraId="174C4388" w14:textId="6F74B4F5" w:rsidR="00CD32EF" w:rsidRPr="00AE1FCC" w:rsidRDefault="00CD32EF" w:rsidP="00CD32EF">
      <w:pPr>
        <w:spacing w:after="0" w:line="240" w:lineRule="auto"/>
        <w:ind w:hanging="360"/>
        <w:rPr>
          <w:rFonts w:ascii="Arial" w:hAnsi="Arial" w:cs="Arial"/>
          <w:bCs/>
          <w:sz w:val="21"/>
          <w:szCs w:val="21"/>
        </w:rPr>
      </w:pPr>
      <w:r w:rsidRPr="00AE1FCC">
        <w:rPr>
          <w:rFonts w:ascii="Arial" w:hAnsi="Arial" w:cs="Arial"/>
          <w:bCs/>
          <w:sz w:val="21"/>
          <w:szCs w:val="21"/>
        </w:rPr>
        <w:t xml:space="preserve">   f</w:t>
      </w:r>
      <w:r w:rsidRPr="0076429C">
        <w:rPr>
          <w:rFonts w:ascii="Arial" w:hAnsi="Arial" w:cs="Arial"/>
          <w:bCs/>
          <w:sz w:val="21"/>
          <w:szCs w:val="21"/>
        </w:rPr>
        <w:t>or</w:t>
      </w:r>
      <w:r w:rsidRPr="00AE1FCC">
        <w:rPr>
          <w:rFonts w:ascii="Arial" w:hAnsi="Arial" w:cs="Arial"/>
          <w:bCs/>
          <w:sz w:val="21"/>
          <w:szCs w:val="21"/>
        </w:rPr>
        <w:t xml:space="preserve"> </w:t>
      </w:r>
      <w:r w:rsidRPr="0076429C">
        <w:rPr>
          <w:rFonts w:ascii="Arial" w:hAnsi="Arial" w:cs="Arial"/>
          <w:bCs/>
          <w:sz w:val="21"/>
          <w:szCs w:val="21"/>
        </w:rPr>
        <w:t>adult-to-student and student-to- student interactions.</w:t>
      </w:r>
    </w:p>
    <w:p w14:paraId="492CAAD2" w14:textId="77777777" w:rsidR="00CD32EF" w:rsidRPr="00AE1FCC" w:rsidRDefault="00CD32EF" w:rsidP="00CD32EF">
      <w:pPr>
        <w:spacing w:after="0" w:line="240" w:lineRule="auto"/>
        <w:ind w:hanging="360"/>
        <w:rPr>
          <w:rFonts w:ascii="Arial" w:hAnsi="Arial" w:cs="Arial"/>
          <w:color w:val="0B0B0B"/>
          <w:sz w:val="21"/>
          <w:szCs w:val="21"/>
        </w:rPr>
      </w:pPr>
      <w:r w:rsidRPr="00AE1FCC">
        <w:rPr>
          <w:rFonts w:ascii="Arial" w:hAnsi="Arial" w:cs="Arial"/>
          <w:color w:val="0B0B0B"/>
          <w:sz w:val="21"/>
          <w:szCs w:val="21"/>
        </w:rPr>
        <w:t xml:space="preserve">Include training requirements in the policy as well as criteria for establishing a qualified trainer at </w:t>
      </w:r>
    </w:p>
    <w:p w14:paraId="74F86978" w14:textId="1EFF8AB9" w:rsidR="00CD32EF" w:rsidRPr="00AE1FCC" w:rsidRDefault="00CD32EF" w:rsidP="00CD32EF">
      <w:pPr>
        <w:spacing w:after="0" w:line="240" w:lineRule="auto"/>
        <w:ind w:hanging="360"/>
        <w:rPr>
          <w:rFonts w:ascii="Arial" w:hAnsi="Arial" w:cs="Arial"/>
          <w:color w:val="0B0B0B"/>
          <w:sz w:val="21"/>
          <w:szCs w:val="21"/>
        </w:rPr>
      </w:pPr>
      <w:r w:rsidRPr="00AE1FCC">
        <w:rPr>
          <w:rFonts w:ascii="Arial" w:hAnsi="Arial" w:cs="Arial"/>
          <w:color w:val="0B0B0B"/>
          <w:sz w:val="21"/>
          <w:szCs w:val="21"/>
        </w:rPr>
        <w:t xml:space="preserve">   the district according to Step 3.</w:t>
      </w:r>
    </w:p>
    <w:p w14:paraId="47B36DD3" w14:textId="44529E49" w:rsidR="00CD32EF" w:rsidRPr="00AE1FCC" w:rsidRDefault="00CD32EF" w:rsidP="00AE1FCC">
      <w:pPr>
        <w:spacing w:after="0" w:line="240" w:lineRule="auto"/>
        <w:ind w:hanging="360"/>
        <w:rPr>
          <w:rFonts w:ascii="Arial" w:hAnsi="Arial" w:cs="Arial"/>
          <w:color w:val="0B0B0B"/>
          <w:sz w:val="21"/>
          <w:szCs w:val="21"/>
        </w:rPr>
      </w:pPr>
      <w:r w:rsidRPr="00AE1FCC">
        <w:rPr>
          <w:rFonts w:ascii="Arial" w:hAnsi="Arial" w:cs="Arial"/>
          <w:color w:val="0B0B0B"/>
          <w:sz w:val="21"/>
          <w:szCs w:val="21"/>
        </w:rPr>
        <w:t>Include reporting requirements and procedures according to Step 4.</w:t>
      </w:r>
    </w:p>
    <w:p w14:paraId="3DCF847A" w14:textId="426CBB8C" w:rsidR="00CD32EF" w:rsidRPr="00AE1FCC" w:rsidRDefault="00CD32EF" w:rsidP="00CD32EF">
      <w:pPr>
        <w:spacing w:after="0" w:line="240" w:lineRule="auto"/>
        <w:ind w:hanging="630"/>
        <w:rPr>
          <w:rFonts w:ascii="Arial" w:hAnsi="Arial" w:cs="Arial"/>
          <w:color w:val="0B0B0B"/>
          <w:sz w:val="21"/>
          <w:szCs w:val="21"/>
        </w:rPr>
      </w:pPr>
      <w:r w:rsidRPr="00AE1FCC">
        <w:rPr>
          <w:rFonts w:ascii="Arial" w:hAnsi="Arial" w:cs="Arial"/>
          <w:b/>
          <w:color w:val="44546A" w:themeColor="text2"/>
          <w:sz w:val="21"/>
          <w:szCs w:val="21"/>
          <w:u w:val="single"/>
        </w:rPr>
        <w:t>Step 2. Screening &amp; Hiring</w:t>
      </w:r>
      <w:r w:rsidRPr="00AE1FCC">
        <w:rPr>
          <w:rFonts w:ascii="Arial" w:hAnsi="Arial" w:cs="Arial"/>
          <w:b/>
          <w:color w:val="44546A" w:themeColor="text2"/>
          <w:sz w:val="21"/>
          <w:szCs w:val="21"/>
        </w:rPr>
        <w:t>:</w:t>
      </w:r>
      <w:bookmarkStart w:id="0" w:name="_Hlk34829903"/>
      <w:r w:rsidRPr="00AE1FCC">
        <w:rPr>
          <w:color w:val="0B0B0B"/>
          <w:sz w:val="21"/>
          <w:szCs w:val="21"/>
        </w:rPr>
        <w:t xml:space="preserve"> </w:t>
      </w:r>
      <w:r w:rsidRPr="00AE1FCC">
        <w:rPr>
          <w:rFonts w:ascii="Arial" w:hAnsi="Arial" w:cs="Arial"/>
          <w:color w:val="0B0B0B"/>
          <w:sz w:val="21"/>
          <w:szCs w:val="21"/>
        </w:rPr>
        <w:t>Employees and Volunteers</w:t>
      </w:r>
      <w:bookmarkEnd w:id="0"/>
    </w:p>
    <w:p w14:paraId="7A40F50E" w14:textId="77777777" w:rsidR="00CD32EF" w:rsidRPr="00AE1FCC" w:rsidRDefault="00CD32EF" w:rsidP="00CD32EF">
      <w:pPr>
        <w:pStyle w:val="BodyText"/>
        <w:spacing w:before="1" w:line="244" w:lineRule="exact"/>
        <w:ind w:left="0" w:hanging="360"/>
        <w:rPr>
          <w:rFonts w:ascii="Arial" w:hAnsi="Arial" w:cs="Arial"/>
          <w:color w:val="0B0B0B"/>
          <w:sz w:val="21"/>
          <w:szCs w:val="21"/>
        </w:rPr>
      </w:pPr>
      <w:r w:rsidRPr="00AE1FCC">
        <w:rPr>
          <w:rFonts w:ascii="Arial" w:hAnsi="Arial" w:cs="Arial"/>
          <w:color w:val="0B0B0B"/>
          <w:sz w:val="21"/>
          <w:szCs w:val="21"/>
        </w:rPr>
        <w:t>Establish recommended District-wide screening and hiring practices for employees and</w:t>
      </w:r>
    </w:p>
    <w:p w14:paraId="5D1A1FC0" w14:textId="1FEDA0DD" w:rsidR="00CD32EF" w:rsidRPr="00AE1FCC" w:rsidRDefault="00CD32EF" w:rsidP="00CD32EF">
      <w:pPr>
        <w:pStyle w:val="BodyText"/>
        <w:spacing w:before="1" w:line="244" w:lineRule="exact"/>
        <w:ind w:left="0" w:hanging="360"/>
        <w:rPr>
          <w:rFonts w:ascii="Arial" w:hAnsi="Arial" w:cs="Arial"/>
          <w:sz w:val="21"/>
          <w:szCs w:val="21"/>
        </w:rPr>
      </w:pPr>
      <w:r w:rsidRPr="00AE1FCC">
        <w:rPr>
          <w:rFonts w:ascii="Arial" w:hAnsi="Arial" w:cs="Arial"/>
          <w:color w:val="0B0B0B"/>
          <w:sz w:val="21"/>
          <w:szCs w:val="21"/>
        </w:rPr>
        <w:t>volunteers to include;</w:t>
      </w:r>
    </w:p>
    <w:p w14:paraId="4E40E403" w14:textId="77777777" w:rsidR="00CD32EF" w:rsidRPr="00AE1FCC" w:rsidRDefault="00CD32EF" w:rsidP="00CD32EF">
      <w:pPr>
        <w:pStyle w:val="BodyText"/>
        <w:spacing w:line="244" w:lineRule="exact"/>
        <w:ind w:left="0" w:hanging="360"/>
        <w:rPr>
          <w:rFonts w:ascii="Arial" w:hAnsi="Arial" w:cs="Arial"/>
          <w:sz w:val="21"/>
          <w:szCs w:val="21"/>
        </w:rPr>
      </w:pPr>
      <w:r w:rsidRPr="00AE1FCC">
        <w:rPr>
          <w:rFonts w:ascii="Arial" w:hAnsi="Arial" w:cs="Arial"/>
          <w:color w:val="0B0B0B"/>
          <w:sz w:val="21"/>
          <w:szCs w:val="21"/>
        </w:rPr>
        <w:t> Completing required fingerprinting/Department of Justice criminal background checks,</w:t>
      </w:r>
    </w:p>
    <w:p w14:paraId="750DEAE3" w14:textId="77777777" w:rsidR="00CD32EF" w:rsidRPr="00AE1FCC" w:rsidRDefault="00CD32EF" w:rsidP="00CD32EF">
      <w:pPr>
        <w:pStyle w:val="BodyText"/>
        <w:ind w:left="0" w:right="304" w:hanging="360"/>
        <w:rPr>
          <w:rFonts w:ascii="Arial" w:hAnsi="Arial" w:cs="Arial"/>
          <w:color w:val="0B0B0B"/>
          <w:sz w:val="21"/>
          <w:szCs w:val="21"/>
        </w:rPr>
      </w:pPr>
      <w:r w:rsidRPr="00AE1FCC">
        <w:rPr>
          <w:rFonts w:ascii="Arial" w:hAnsi="Arial" w:cs="Arial"/>
          <w:color w:val="0B0B0B"/>
          <w:sz w:val="21"/>
          <w:szCs w:val="21"/>
        </w:rPr>
        <w:t xml:space="preserve"> Conducting employment history reference checks with prior districts specifically </w:t>
      </w:r>
    </w:p>
    <w:p w14:paraId="2A782A12" w14:textId="73091787" w:rsidR="00CD32EF" w:rsidRPr="00AE1FCC" w:rsidRDefault="00CD32EF" w:rsidP="00CD32EF">
      <w:pPr>
        <w:pStyle w:val="BodyText"/>
        <w:ind w:left="0" w:right="304" w:hanging="360"/>
        <w:rPr>
          <w:rFonts w:ascii="Arial" w:hAnsi="Arial" w:cs="Arial"/>
          <w:color w:val="0B0B0B"/>
          <w:sz w:val="21"/>
          <w:szCs w:val="21"/>
        </w:rPr>
      </w:pPr>
      <w:r w:rsidRPr="00AE1FCC">
        <w:rPr>
          <w:rFonts w:ascii="Arial" w:hAnsi="Arial" w:cs="Arial"/>
          <w:color w:val="0B0B0B"/>
          <w:sz w:val="21"/>
          <w:szCs w:val="21"/>
        </w:rPr>
        <w:t xml:space="preserve">    related to sexual misconduct claims and disciplinary action,</w:t>
      </w:r>
    </w:p>
    <w:p w14:paraId="5EF2CC5A" w14:textId="77777777" w:rsidR="00CD32EF" w:rsidRPr="00AE1FCC" w:rsidRDefault="00CD32EF" w:rsidP="00CD32EF">
      <w:pPr>
        <w:pStyle w:val="BodyText"/>
        <w:ind w:left="0" w:hanging="360"/>
        <w:rPr>
          <w:rFonts w:ascii="Arial" w:hAnsi="Arial" w:cs="Arial"/>
          <w:sz w:val="21"/>
          <w:szCs w:val="21"/>
        </w:rPr>
      </w:pPr>
      <w:r w:rsidRPr="00AE1FCC">
        <w:rPr>
          <w:rFonts w:ascii="Arial" w:hAnsi="Arial" w:cs="Arial"/>
          <w:color w:val="0B0B0B"/>
          <w:sz w:val="21"/>
          <w:szCs w:val="21"/>
        </w:rPr>
        <w:t> Reviewing any action taken against a teaching certificate in any of the 50 states, and</w:t>
      </w:r>
    </w:p>
    <w:p w14:paraId="5E5E1191" w14:textId="77777777" w:rsidR="00CD32EF" w:rsidRPr="00AE1FCC" w:rsidRDefault="00CD32EF" w:rsidP="00CD32EF">
      <w:pPr>
        <w:pStyle w:val="BodyText"/>
        <w:spacing w:line="244" w:lineRule="exact"/>
        <w:ind w:left="0" w:hanging="360"/>
        <w:rPr>
          <w:rFonts w:ascii="Arial" w:hAnsi="Arial" w:cs="Arial"/>
          <w:color w:val="0B0B0B"/>
          <w:sz w:val="21"/>
          <w:szCs w:val="21"/>
        </w:rPr>
      </w:pPr>
      <w:r w:rsidRPr="00AE1FCC">
        <w:rPr>
          <w:rFonts w:ascii="Arial" w:hAnsi="Arial" w:cs="Arial"/>
          <w:color w:val="0B0B0B"/>
          <w:sz w:val="21"/>
          <w:szCs w:val="21"/>
        </w:rPr>
        <w:t> Adopting recommended interview questions that address an employee’s use of safe and</w:t>
      </w:r>
    </w:p>
    <w:p w14:paraId="23969467" w14:textId="0DAA8272" w:rsidR="00CD32EF" w:rsidRPr="00AE1FCC" w:rsidRDefault="00CD32EF" w:rsidP="00CD32EF">
      <w:pPr>
        <w:pStyle w:val="BodyText"/>
        <w:spacing w:line="244" w:lineRule="exact"/>
        <w:ind w:left="0" w:hanging="360"/>
        <w:rPr>
          <w:rFonts w:ascii="Arial" w:hAnsi="Arial" w:cs="Arial"/>
          <w:sz w:val="21"/>
          <w:szCs w:val="21"/>
        </w:rPr>
      </w:pPr>
      <w:r w:rsidRPr="00AE1FCC">
        <w:rPr>
          <w:rFonts w:ascii="Arial" w:hAnsi="Arial" w:cs="Arial"/>
          <w:color w:val="0B0B0B"/>
          <w:sz w:val="21"/>
          <w:szCs w:val="21"/>
        </w:rPr>
        <w:t xml:space="preserve">    appropriate boundaries.</w:t>
      </w:r>
    </w:p>
    <w:p w14:paraId="62C808FC" w14:textId="77777777" w:rsidR="00CD32EF" w:rsidRPr="00AE1FCC" w:rsidRDefault="00CD32EF" w:rsidP="00CD32EF">
      <w:pPr>
        <w:pStyle w:val="BodyText"/>
        <w:spacing w:line="244" w:lineRule="exact"/>
        <w:ind w:left="0" w:hanging="360"/>
        <w:rPr>
          <w:rFonts w:ascii="Arial" w:hAnsi="Arial" w:cs="Arial"/>
          <w:sz w:val="21"/>
          <w:szCs w:val="21"/>
        </w:rPr>
      </w:pPr>
      <w:r w:rsidRPr="00AE1FCC">
        <w:rPr>
          <w:rFonts w:ascii="Arial" w:hAnsi="Arial" w:cs="Arial"/>
          <w:color w:val="0B0B0B"/>
          <w:sz w:val="21"/>
          <w:szCs w:val="21"/>
        </w:rPr>
        <w:t> Considering screening tools that can help identify a high risk for boundary violations, and</w:t>
      </w:r>
    </w:p>
    <w:p w14:paraId="5AA822FE" w14:textId="77777777" w:rsidR="00CD32EF" w:rsidRPr="00AE1FCC" w:rsidRDefault="00CD32EF" w:rsidP="00CD32EF">
      <w:pPr>
        <w:pStyle w:val="BodyText"/>
        <w:spacing w:before="1"/>
        <w:ind w:left="0" w:right="304" w:hanging="360"/>
        <w:rPr>
          <w:rFonts w:ascii="Arial" w:hAnsi="Arial" w:cs="Arial"/>
          <w:color w:val="0B0B0B"/>
          <w:sz w:val="21"/>
          <w:szCs w:val="21"/>
        </w:rPr>
      </w:pPr>
      <w:r w:rsidRPr="00AE1FCC">
        <w:rPr>
          <w:rFonts w:ascii="Arial" w:hAnsi="Arial" w:cs="Arial"/>
          <w:color w:val="0B0B0B"/>
          <w:sz w:val="21"/>
          <w:szCs w:val="21"/>
        </w:rPr>
        <w:t> Establishing visitor screening procedures that will limit access to campus and screen</w:t>
      </w:r>
    </w:p>
    <w:p w14:paraId="1FD9BF7B" w14:textId="308F318F" w:rsidR="00CD32EF" w:rsidRPr="00AE1FCC" w:rsidRDefault="00CD32EF" w:rsidP="00AE1FCC">
      <w:pPr>
        <w:pStyle w:val="BodyText"/>
        <w:spacing w:before="1"/>
        <w:ind w:left="0" w:right="304" w:hanging="360"/>
        <w:rPr>
          <w:rFonts w:ascii="Arial" w:hAnsi="Arial" w:cs="Arial"/>
          <w:color w:val="0B0B0B"/>
          <w:sz w:val="21"/>
          <w:szCs w:val="21"/>
        </w:rPr>
      </w:pPr>
      <w:r w:rsidRPr="00AE1FCC">
        <w:rPr>
          <w:rFonts w:ascii="Arial" w:hAnsi="Arial" w:cs="Arial"/>
          <w:color w:val="0B0B0B"/>
          <w:sz w:val="21"/>
          <w:szCs w:val="21"/>
        </w:rPr>
        <w:t xml:space="preserve">    visitors and contractors against the Megan’s Law database.</w:t>
      </w:r>
    </w:p>
    <w:p w14:paraId="49A53692" w14:textId="0A297CBA" w:rsidR="00E5493D" w:rsidRPr="00AE1FCC" w:rsidRDefault="00CD32EF" w:rsidP="00CD32EF">
      <w:pPr>
        <w:spacing w:after="0" w:line="240" w:lineRule="auto"/>
        <w:ind w:hanging="630"/>
        <w:rPr>
          <w:rFonts w:ascii="Arial" w:hAnsi="Arial" w:cs="Arial"/>
          <w:b/>
          <w:sz w:val="21"/>
          <w:szCs w:val="21"/>
          <w:u w:val="single"/>
        </w:rPr>
      </w:pPr>
      <w:r w:rsidRPr="00AE1FCC">
        <w:rPr>
          <w:rFonts w:ascii="Arial" w:hAnsi="Arial" w:cs="Arial"/>
          <w:b/>
          <w:color w:val="44546A" w:themeColor="text2"/>
          <w:sz w:val="21"/>
          <w:szCs w:val="21"/>
          <w:u w:val="single"/>
        </w:rPr>
        <w:t xml:space="preserve">Step 3. Training &amp; Awareness: </w:t>
      </w:r>
      <w:r w:rsidR="007F2ECF" w:rsidRPr="00AE1FCC">
        <w:rPr>
          <w:rFonts w:ascii="Arial" w:hAnsi="Arial" w:cs="Arial"/>
          <w:bCs/>
          <w:sz w:val="21"/>
          <w:szCs w:val="21"/>
        </w:rPr>
        <w:t>Employees/Volunteers</w:t>
      </w:r>
      <w:r w:rsidRPr="00AE1FCC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56CEF6D2" w14:textId="65493501" w:rsidR="007F2ECF" w:rsidRPr="00AE1FCC" w:rsidRDefault="007F2ECF" w:rsidP="007F2ECF">
      <w:pPr>
        <w:pStyle w:val="Heading1"/>
        <w:ind w:left="275" w:hanging="635"/>
        <w:rPr>
          <w:rFonts w:ascii="Arial" w:hAnsi="Arial" w:cs="Arial"/>
          <w:b w:val="0"/>
          <w:sz w:val="21"/>
          <w:szCs w:val="21"/>
        </w:rPr>
      </w:pPr>
      <w:r w:rsidRPr="00AE1FCC">
        <w:rPr>
          <w:rFonts w:ascii="Arial" w:hAnsi="Arial" w:cs="Arial"/>
          <w:color w:val="0B0B0B"/>
          <w:sz w:val="21"/>
          <w:szCs w:val="21"/>
        </w:rPr>
        <w:t>Employees/Volunteers</w:t>
      </w:r>
      <w:r w:rsidRPr="00AE1FCC">
        <w:rPr>
          <w:rFonts w:ascii="Arial" w:hAnsi="Arial" w:cs="Arial"/>
          <w:b w:val="0"/>
          <w:color w:val="0B0B0B"/>
          <w:sz w:val="21"/>
          <w:szCs w:val="21"/>
        </w:rPr>
        <w:t>:</w:t>
      </w:r>
    </w:p>
    <w:p w14:paraId="32DDC1EC" w14:textId="77777777" w:rsidR="007F2ECF" w:rsidRPr="00AE1FCC" w:rsidRDefault="007F2ECF" w:rsidP="007F2ECF">
      <w:pPr>
        <w:pStyle w:val="BodyText"/>
        <w:ind w:left="270" w:right="304" w:hanging="635"/>
        <w:rPr>
          <w:rFonts w:ascii="Arial" w:hAnsi="Arial" w:cs="Arial"/>
          <w:color w:val="0B0B0B"/>
          <w:sz w:val="21"/>
          <w:szCs w:val="21"/>
        </w:rPr>
      </w:pPr>
      <w:r w:rsidRPr="00AE1FCC">
        <w:rPr>
          <w:rFonts w:ascii="Arial" w:hAnsi="Arial" w:cs="Arial"/>
          <w:color w:val="0B0B0B"/>
          <w:sz w:val="21"/>
          <w:szCs w:val="21"/>
        </w:rPr>
        <w:t> Ensure all employees and volunteers are assigned and have completed training on</w:t>
      </w:r>
    </w:p>
    <w:p w14:paraId="525A3B04" w14:textId="77777777" w:rsidR="007F2ECF" w:rsidRPr="00AE1FCC" w:rsidRDefault="007F2ECF" w:rsidP="007F2ECF">
      <w:pPr>
        <w:pStyle w:val="BodyText"/>
        <w:ind w:left="-365" w:right="304"/>
        <w:rPr>
          <w:rFonts w:ascii="Arial" w:hAnsi="Arial" w:cs="Arial"/>
          <w:color w:val="0B0B0B"/>
          <w:sz w:val="21"/>
          <w:szCs w:val="21"/>
        </w:rPr>
      </w:pPr>
      <w:r w:rsidRPr="00AE1FCC">
        <w:rPr>
          <w:rFonts w:ascii="Arial" w:hAnsi="Arial" w:cs="Arial"/>
          <w:color w:val="0B0B0B"/>
          <w:sz w:val="21"/>
          <w:szCs w:val="21"/>
        </w:rPr>
        <w:t xml:space="preserve">    District-wide safe and appropriate boundaries for adult-to-student and student-to-</w:t>
      </w:r>
    </w:p>
    <w:p w14:paraId="5CDFBB5E" w14:textId="581CC66B" w:rsidR="007F2ECF" w:rsidRPr="00AE1FCC" w:rsidRDefault="007F2ECF" w:rsidP="007F2ECF">
      <w:pPr>
        <w:pStyle w:val="BodyText"/>
        <w:ind w:left="-365" w:right="304"/>
        <w:rPr>
          <w:rFonts w:ascii="Arial" w:hAnsi="Arial" w:cs="Arial"/>
          <w:color w:val="0B0B0B"/>
          <w:sz w:val="21"/>
          <w:szCs w:val="21"/>
        </w:rPr>
      </w:pPr>
      <w:r w:rsidRPr="00AE1FCC">
        <w:rPr>
          <w:rFonts w:ascii="Arial" w:hAnsi="Arial" w:cs="Arial"/>
          <w:color w:val="0B0B0B"/>
          <w:sz w:val="21"/>
          <w:szCs w:val="21"/>
        </w:rPr>
        <w:t xml:space="preserve">    student interactions.</w:t>
      </w:r>
    </w:p>
    <w:p w14:paraId="0E23E044" w14:textId="77777777" w:rsidR="007F2ECF" w:rsidRPr="00AE1FCC" w:rsidRDefault="007F2ECF" w:rsidP="007F2ECF">
      <w:pPr>
        <w:pStyle w:val="BodyText"/>
        <w:ind w:left="270" w:hanging="635"/>
        <w:rPr>
          <w:rFonts w:ascii="Arial" w:hAnsi="Arial" w:cs="Arial"/>
          <w:sz w:val="21"/>
          <w:szCs w:val="21"/>
        </w:rPr>
      </w:pPr>
      <w:r w:rsidRPr="00AE1FCC">
        <w:rPr>
          <w:rFonts w:ascii="Arial" w:hAnsi="Arial" w:cs="Arial"/>
          <w:color w:val="0B0B0B"/>
          <w:sz w:val="21"/>
          <w:szCs w:val="21"/>
        </w:rPr>
        <w:t> Require this training annually of every district employee and volunteer.</w:t>
      </w:r>
    </w:p>
    <w:p w14:paraId="115F3F63" w14:textId="77777777" w:rsidR="007F2ECF" w:rsidRPr="00AE1FCC" w:rsidRDefault="007F2ECF" w:rsidP="007F2ECF">
      <w:pPr>
        <w:pStyle w:val="BodyText"/>
        <w:spacing w:before="1" w:line="244" w:lineRule="exact"/>
        <w:ind w:left="270" w:hanging="635"/>
        <w:rPr>
          <w:rFonts w:ascii="Arial" w:hAnsi="Arial" w:cs="Arial"/>
          <w:sz w:val="21"/>
          <w:szCs w:val="21"/>
        </w:rPr>
      </w:pPr>
      <w:r w:rsidRPr="00AE1FCC">
        <w:rPr>
          <w:rFonts w:ascii="Arial" w:hAnsi="Arial" w:cs="Arial"/>
          <w:color w:val="0B0B0B"/>
          <w:sz w:val="21"/>
          <w:szCs w:val="21"/>
        </w:rPr>
        <w:t> Ensure trainers conducting group training are qualified to train on the subject matter.</w:t>
      </w:r>
    </w:p>
    <w:p w14:paraId="1C3B22F1" w14:textId="77777777" w:rsidR="007F2ECF" w:rsidRPr="00AE1FCC" w:rsidRDefault="007F2ECF" w:rsidP="007F2ECF">
      <w:pPr>
        <w:pStyle w:val="BodyText"/>
        <w:ind w:left="270" w:right="304" w:hanging="635"/>
        <w:rPr>
          <w:rFonts w:ascii="Arial" w:hAnsi="Arial" w:cs="Arial"/>
          <w:color w:val="0B0B0B"/>
          <w:sz w:val="21"/>
          <w:szCs w:val="21"/>
        </w:rPr>
      </w:pPr>
      <w:r w:rsidRPr="00AE1FCC">
        <w:rPr>
          <w:rFonts w:ascii="Arial" w:hAnsi="Arial" w:cs="Arial"/>
          <w:color w:val="0B0B0B"/>
          <w:sz w:val="21"/>
          <w:szCs w:val="21"/>
        </w:rPr>
        <w:t xml:space="preserve"> Provide a variety of awareness materials to all employees via multiple media channels </w:t>
      </w:r>
    </w:p>
    <w:p w14:paraId="0E0F72AA" w14:textId="327C7285" w:rsidR="007F2ECF" w:rsidRPr="00AE1FCC" w:rsidRDefault="007F2ECF" w:rsidP="007F2ECF">
      <w:pPr>
        <w:pStyle w:val="BodyText"/>
        <w:ind w:left="270" w:right="304" w:hanging="635"/>
        <w:rPr>
          <w:sz w:val="21"/>
          <w:szCs w:val="21"/>
        </w:rPr>
      </w:pPr>
      <w:r w:rsidRPr="00AE1FCC">
        <w:rPr>
          <w:rFonts w:ascii="Arial" w:hAnsi="Arial" w:cs="Arial"/>
          <w:color w:val="0B0B0B"/>
          <w:sz w:val="21"/>
          <w:szCs w:val="21"/>
        </w:rPr>
        <w:t xml:space="preserve">    such as email, written</w:t>
      </w:r>
      <w:r w:rsidRPr="00AE1FCC">
        <w:rPr>
          <w:color w:val="0B0B0B"/>
          <w:sz w:val="21"/>
          <w:szCs w:val="21"/>
        </w:rPr>
        <w:t xml:space="preserve"> </w:t>
      </w:r>
      <w:r w:rsidRPr="00AE1FCC">
        <w:rPr>
          <w:rFonts w:ascii="Arial" w:hAnsi="Arial" w:cs="Arial"/>
          <w:color w:val="0B0B0B"/>
          <w:sz w:val="21"/>
          <w:szCs w:val="21"/>
        </w:rPr>
        <w:t>and electronic newsletters, and website pages.</w:t>
      </w:r>
    </w:p>
    <w:p w14:paraId="1BD38939" w14:textId="77777777" w:rsidR="007F2ECF" w:rsidRPr="00AE1FCC" w:rsidRDefault="007F2ECF" w:rsidP="00CD32EF">
      <w:pPr>
        <w:spacing w:after="0" w:line="240" w:lineRule="auto"/>
        <w:ind w:hanging="630"/>
        <w:rPr>
          <w:rFonts w:ascii="Arial" w:hAnsi="Arial" w:cs="Arial"/>
          <w:b/>
          <w:color w:val="44546A" w:themeColor="text2"/>
          <w:sz w:val="21"/>
          <w:szCs w:val="21"/>
          <w:u w:val="single"/>
        </w:rPr>
      </w:pPr>
      <w:r w:rsidRPr="00AE1FCC">
        <w:rPr>
          <w:rFonts w:ascii="Arial" w:hAnsi="Arial" w:cs="Arial"/>
          <w:b/>
          <w:color w:val="44546A" w:themeColor="text2"/>
          <w:sz w:val="21"/>
          <w:szCs w:val="21"/>
          <w:u w:val="single"/>
        </w:rPr>
        <w:t xml:space="preserve">Consider Training Students and Parents: </w:t>
      </w:r>
    </w:p>
    <w:p w14:paraId="41353172" w14:textId="77777777" w:rsidR="007F2ECF" w:rsidRPr="00AE1FCC" w:rsidRDefault="007F2ECF" w:rsidP="007F2ECF">
      <w:pPr>
        <w:spacing w:after="0" w:line="240" w:lineRule="auto"/>
        <w:ind w:hanging="360"/>
        <w:rPr>
          <w:rFonts w:ascii="Arial" w:hAnsi="Arial" w:cs="Arial"/>
          <w:bCs/>
          <w:sz w:val="21"/>
          <w:szCs w:val="21"/>
        </w:rPr>
      </w:pPr>
      <w:r w:rsidRPr="007F2ECF">
        <w:rPr>
          <w:rFonts w:ascii="Arial" w:hAnsi="Arial" w:cs="Arial"/>
          <w:bCs/>
          <w:sz w:val="21"/>
          <w:szCs w:val="21"/>
        </w:rPr>
        <w:t xml:space="preserve"> Educate students and parents on the importance of understanding and respecting safe </w:t>
      </w:r>
    </w:p>
    <w:p w14:paraId="35CE0A2D" w14:textId="72000F5B" w:rsidR="00CD32EF" w:rsidRPr="00AE1FCC" w:rsidRDefault="007F2ECF" w:rsidP="00AE1FCC">
      <w:pPr>
        <w:spacing w:after="0" w:line="240" w:lineRule="auto"/>
        <w:ind w:hanging="360"/>
        <w:rPr>
          <w:rFonts w:ascii="Arial" w:hAnsi="Arial" w:cs="Arial"/>
          <w:bCs/>
          <w:sz w:val="21"/>
          <w:szCs w:val="21"/>
        </w:rPr>
      </w:pPr>
      <w:r w:rsidRPr="00AE1FCC">
        <w:rPr>
          <w:rFonts w:ascii="Arial" w:hAnsi="Arial" w:cs="Arial"/>
          <w:bCs/>
          <w:sz w:val="21"/>
          <w:szCs w:val="21"/>
        </w:rPr>
        <w:t xml:space="preserve">    </w:t>
      </w:r>
      <w:r w:rsidRPr="007F2ECF">
        <w:rPr>
          <w:rFonts w:ascii="Arial" w:hAnsi="Arial" w:cs="Arial"/>
          <w:bCs/>
          <w:sz w:val="21"/>
          <w:szCs w:val="21"/>
        </w:rPr>
        <w:t>and appropriate boundaries.</w:t>
      </w:r>
    </w:p>
    <w:p w14:paraId="071F9744" w14:textId="2C120803" w:rsidR="00CD32EF" w:rsidRPr="00AE1FCC" w:rsidRDefault="00CD32EF" w:rsidP="00CD32EF">
      <w:pPr>
        <w:spacing w:after="0" w:line="240" w:lineRule="auto"/>
        <w:ind w:hanging="630"/>
        <w:rPr>
          <w:rFonts w:ascii="Arial" w:hAnsi="Arial" w:cs="Arial"/>
          <w:b/>
          <w:color w:val="002060"/>
          <w:sz w:val="21"/>
          <w:szCs w:val="21"/>
          <w:u w:val="single"/>
        </w:rPr>
      </w:pPr>
      <w:r w:rsidRPr="00AE1FCC">
        <w:rPr>
          <w:rFonts w:ascii="Arial" w:hAnsi="Arial" w:cs="Arial"/>
          <w:b/>
          <w:color w:val="002060"/>
          <w:sz w:val="21"/>
          <w:szCs w:val="21"/>
          <w:u w:val="single"/>
        </w:rPr>
        <w:t xml:space="preserve">Step 4. Reporting </w:t>
      </w:r>
    </w:p>
    <w:p w14:paraId="0D201A5A" w14:textId="77777777" w:rsidR="007F2ECF" w:rsidRPr="00B9157A" w:rsidRDefault="007F2ECF" w:rsidP="007F2ECF">
      <w:pPr>
        <w:spacing w:after="0" w:line="240" w:lineRule="auto"/>
        <w:ind w:hanging="360"/>
        <w:rPr>
          <w:rFonts w:ascii="Arial" w:hAnsi="Arial" w:cs="Arial"/>
          <w:bCs/>
          <w:sz w:val="21"/>
          <w:szCs w:val="21"/>
          <w:highlight w:val="yellow"/>
        </w:rPr>
      </w:pPr>
      <w:r w:rsidRPr="00B9157A">
        <w:rPr>
          <w:rFonts w:ascii="Arial" w:hAnsi="Arial" w:cs="Arial"/>
          <w:bCs/>
          <w:sz w:val="21"/>
          <w:szCs w:val="21"/>
          <w:highlight w:val="yellow"/>
        </w:rPr>
        <w:t> Adopt an electronic reporting tool with anonymous reporting capability to ensure that</w:t>
      </w:r>
    </w:p>
    <w:p w14:paraId="641FCFE2" w14:textId="28595027" w:rsidR="007F2ECF" w:rsidRPr="007F2ECF" w:rsidRDefault="007F2ECF" w:rsidP="007F2ECF">
      <w:pPr>
        <w:spacing w:after="0" w:line="240" w:lineRule="auto"/>
        <w:ind w:hanging="360"/>
        <w:rPr>
          <w:rFonts w:ascii="Arial" w:hAnsi="Arial" w:cs="Arial"/>
          <w:bCs/>
          <w:sz w:val="21"/>
          <w:szCs w:val="21"/>
        </w:rPr>
      </w:pPr>
      <w:r w:rsidRPr="00B9157A">
        <w:rPr>
          <w:rFonts w:ascii="Arial" w:hAnsi="Arial" w:cs="Arial"/>
          <w:bCs/>
          <w:sz w:val="21"/>
          <w:szCs w:val="21"/>
          <w:highlight w:val="yellow"/>
        </w:rPr>
        <w:t xml:space="preserve">    anyone can report misconduct at any time.</w:t>
      </w:r>
    </w:p>
    <w:p w14:paraId="00CD8DF2" w14:textId="77777777" w:rsidR="007F2ECF" w:rsidRPr="00AE1FCC" w:rsidRDefault="007F2ECF" w:rsidP="007F2ECF">
      <w:pPr>
        <w:spacing w:after="0" w:line="240" w:lineRule="auto"/>
        <w:ind w:hanging="360"/>
        <w:rPr>
          <w:rFonts w:ascii="Arial" w:hAnsi="Arial" w:cs="Arial"/>
          <w:bCs/>
          <w:sz w:val="21"/>
          <w:szCs w:val="21"/>
        </w:rPr>
      </w:pPr>
      <w:r w:rsidRPr="007F2ECF">
        <w:rPr>
          <w:rFonts w:ascii="Arial" w:hAnsi="Arial" w:cs="Arial"/>
          <w:bCs/>
          <w:sz w:val="21"/>
          <w:szCs w:val="21"/>
        </w:rPr>
        <w:t xml:space="preserve"> Identify a district coordinator to oversee all reports and investigations. Title IX </w:t>
      </w:r>
    </w:p>
    <w:p w14:paraId="3376F0C9" w14:textId="6F93A5CB" w:rsidR="007F2ECF" w:rsidRPr="007F2ECF" w:rsidRDefault="007F2ECF" w:rsidP="007F2ECF">
      <w:pPr>
        <w:spacing w:after="0" w:line="240" w:lineRule="auto"/>
        <w:ind w:hanging="360"/>
        <w:rPr>
          <w:rFonts w:ascii="Arial" w:hAnsi="Arial" w:cs="Arial"/>
          <w:bCs/>
          <w:sz w:val="21"/>
          <w:szCs w:val="21"/>
        </w:rPr>
      </w:pPr>
      <w:r w:rsidRPr="00AE1FCC">
        <w:rPr>
          <w:rFonts w:ascii="Arial" w:hAnsi="Arial" w:cs="Arial"/>
          <w:bCs/>
          <w:sz w:val="21"/>
          <w:szCs w:val="21"/>
        </w:rPr>
        <w:t xml:space="preserve">    </w:t>
      </w:r>
      <w:r w:rsidRPr="007F2ECF">
        <w:rPr>
          <w:rFonts w:ascii="Arial" w:hAnsi="Arial" w:cs="Arial"/>
          <w:bCs/>
          <w:sz w:val="21"/>
          <w:szCs w:val="21"/>
        </w:rPr>
        <w:t>Coordinator or Uniform Complaint Procedure Coordinator are possible candidates.</w:t>
      </w:r>
    </w:p>
    <w:p w14:paraId="45FE9945" w14:textId="77777777" w:rsidR="007F2ECF" w:rsidRPr="00AE1FCC" w:rsidRDefault="007F2ECF" w:rsidP="007F2ECF">
      <w:pPr>
        <w:spacing w:after="0" w:line="240" w:lineRule="auto"/>
        <w:ind w:hanging="360"/>
        <w:rPr>
          <w:rFonts w:ascii="Arial" w:hAnsi="Arial" w:cs="Arial"/>
          <w:bCs/>
          <w:sz w:val="21"/>
          <w:szCs w:val="21"/>
        </w:rPr>
      </w:pPr>
      <w:r w:rsidRPr="007F2ECF">
        <w:rPr>
          <w:rFonts w:ascii="Arial" w:hAnsi="Arial" w:cs="Arial"/>
          <w:bCs/>
          <w:sz w:val="21"/>
          <w:szCs w:val="21"/>
        </w:rPr>
        <w:t xml:space="preserve"> Ensure all reports are handled according to the best practices </w:t>
      </w:r>
      <w:r w:rsidRPr="00AE1FCC">
        <w:rPr>
          <w:rFonts w:ascii="Arial" w:hAnsi="Arial" w:cs="Arial"/>
          <w:bCs/>
          <w:sz w:val="21"/>
          <w:szCs w:val="21"/>
        </w:rPr>
        <w:t>SAM Allegation Response</w:t>
      </w:r>
    </w:p>
    <w:p w14:paraId="09C85628" w14:textId="075A10A5" w:rsidR="007F2ECF" w:rsidRPr="00AE1FCC" w:rsidRDefault="007F2ECF" w:rsidP="00AE1FCC">
      <w:pPr>
        <w:spacing w:after="0" w:line="240" w:lineRule="auto"/>
        <w:ind w:hanging="360"/>
        <w:rPr>
          <w:rFonts w:ascii="Arial" w:hAnsi="Arial" w:cs="Arial"/>
          <w:bCs/>
          <w:sz w:val="21"/>
          <w:szCs w:val="21"/>
        </w:rPr>
      </w:pPr>
      <w:r w:rsidRPr="00AE1FCC">
        <w:rPr>
          <w:rFonts w:ascii="Arial" w:hAnsi="Arial" w:cs="Arial"/>
          <w:bCs/>
          <w:sz w:val="21"/>
          <w:szCs w:val="21"/>
        </w:rPr>
        <w:t xml:space="preserve">    Flow Chart</w:t>
      </w:r>
      <w:r w:rsidRPr="007F2ECF">
        <w:rPr>
          <w:rFonts w:ascii="Arial" w:hAnsi="Arial" w:cs="Arial"/>
          <w:bCs/>
          <w:sz w:val="21"/>
          <w:szCs w:val="21"/>
        </w:rPr>
        <w:t xml:space="preserve"> and your District Policy for investigation.</w:t>
      </w:r>
    </w:p>
    <w:p w14:paraId="27000081" w14:textId="625E9455" w:rsidR="00CD32EF" w:rsidRPr="00AE1FCC" w:rsidRDefault="00CD32EF" w:rsidP="00CD32EF">
      <w:pPr>
        <w:spacing w:after="0" w:line="240" w:lineRule="auto"/>
        <w:ind w:hanging="630"/>
        <w:rPr>
          <w:rFonts w:ascii="Arial" w:hAnsi="Arial" w:cs="Arial"/>
          <w:b/>
          <w:color w:val="002060"/>
          <w:sz w:val="21"/>
          <w:szCs w:val="21"/>
          <w:u w:val="single"/>
        </w:rPr>
      </w:pPr>
      <w:r w:rsidRPr="00AE1FCC">
        <w:rPr>
          <w:rFonts w:ascii="Arial" w:hAnsi="Arial" w:cs="Arial"/>
          <w:b/>
          <w:color w:val="002060"/>
          <w:sz w:val="21"/>
          <w:szCs w:val="21"/>
          <w:u w:val="single"/>
        </w:rPr>
        <w:t xml:space="preserve">Step 5 Investigation </w:t>
      </w:r>
    </w:p>
    <w:p w14:paraId="0ECC6BE9" w14:textId="77777777" w:rsidR="00AE1FCC" w:rsidRPr="00AE1FCC" w:rsidRDefault="007F2ECF" w:rsidP="00AE1FCC">
      <w:pPr>
        <w:spacing w:after="0" w:line="240" w:lineRule="auto"/>
        <w:ind w:hanging="360"/>
        <w:rPr>
          <w:rFonts w:ascii="Arial" w:hAnsi="Arial" w:cs="Arial"/>
          <w:bCs/>
          <w:sz w:val="21"/>
          <w:szCs w:val="21"/>
        </w:rPr>
      </w:pPr>
      <w:r w:rsidRPr="007F2ECF">
        <w:rPr>
          <w:rFonts w:ascii="Arial" w:hAnsi="Arial" w:cs="Arial"/>
          <w:bCs/>
          <w:color w:val="002060"/>
          <w:sz w:val="21"/>
          <w:szCs w:val="21"/>
        </w:rPr>
        <w:t xml:space="preserve"> </w:t>
      </w:r>
      <w:r w:rsidR="00AE1FCC" w:rsidRPr="00AE1FCC">
        <w:rPr>
          <w:rFonts w:ascii="Arial" w:hAnsi="Arial" w:cs="Arial"/>
          <w:bCs/>
          <w:sz w:val="21"/>
          <w:szCs w:val="21"/>
        </w:rPr>
        <w:t>A District coordinator</w:t>
      </w:r>
      <w:r w:rsidRPr="007F2ECF">
        <w:rPr>
          <w:rFonts w:ascii="Arial" w:hAnsi="Arial" w:cs="Arial"/>
          <w:bCs/>
          <w:sz w:val="21"/>
          <w:szCs w:val="21"/>
        </w:rPr>
        <w:t xml:space="preserve"> has been established to oversee all reports and investigations. The District </w:t>
      </w:r>
    </w:p>
    <w:p w14:paraId="13F8FC4A" w14:textId="13DA1C33" w:rsidR="00AE1FCC" w:rsidRPr="00AE1FCC" w:rsidRDefault="00AE1FCC" w:rsidP="00AE1FCC">
      <w:pPr>
        <w:spacing w:after="0" w:line="240" w:lineRule="auto"/>
        <w:ind w:hanging="360"/>
        <w:rPr>
          <w:rFonts w:ascii="Arial" w:hAnsi="Arial" w:cs="Arial"/>
          <w:bCs/>
          <w:sz w:val="21"/>
          <w:szCs w:val="21"/>
        </w:rPr>
      </w:pPr>
      <w:r w:rsidRPr="00AE1FCC">
        <w:rPr>
          <w:rFonts w:ascii="Arial" w:hAnsi="Arial" w:cs="Arial"/>
          <w:bCs/>
          <w:sz w:val="21"/>
          <w:szCs w:val="21"/>
        </w:rPr>
        <w:t xml:space="preserve">    </w:t>
      </w:r>
      <w:r w:rsidR="007F2ECF" w:rsidRPr="007F2ECF">
        <w:rPr>
          <w:rFonts w:ascii="Arial" w:hAnsi="Arial" w:cs="Arial"/>
          <w:bCs/>
          <w:sz w:val="21"/>
          <w:szCs w:val="21"/>
        </w:rPr>
        <w:t xml:space="preserve">coordinator will review every report received to ensure that best practices are being followed with </w:t>
      </w:r>
    </w:p>
    <w:p w14:paraId="4ACE6437" w14:textId="4B300F87" w:rsidR="007F2ECF" w:rsidRPr="007F2ECF" w:rsidRDefault="00AE1FCC" w:rsidP="00AE1FCC">
      <w:pPr>
        <w:spacing w:after="0" w:line="240" w:lineRule="auto"/>
        <w:ind w:hanging="360"/>
        <w:rPr>
          <w:rFonts w:ascii="Arial" w:hAnsi="Arial" w:cs="Arial"/>
          <w:bCs/>
          <w:sz w:val="21"/>
          <w:szCs w:val="21"/>
        </w:rPr>
      </w:pPr>
      <w:r w:rsidRPr="00AE1FCC">
        <w:rPr>
          <w:rFonts w:ascii="Arial" w:hAnsi="Arial" w:cs="Arial"/>
          <w:bCs/>
          <w:sz w:val="21"/>
          <w:szCs w:val="21"/>
        </w:rPr>
        <w:t xml:space="preserve">    </w:t>
      </w:r>
      <w:r w:rsidR="007F2ECF" w:rsidRPr="007F2ECF">
        <w:rPr>
          <w:rFonts w:ascii="Arial" w:hAnsi="Arial" w:cs="Arial"/>
          <w:bCs/>
          <w:sz w:val="21"/>
          <w:szCs w:val="21"/>
        </w:rPr>
        <w:t>regards to investigation.</w:t>
      </w:r>
    </w:p>
    <w:p w14:paraId="786700C8" w14:textId="77777777" w:rsidR="00AE1FCC" w:rsidRPr="00AE1FCC" w:rsidRDefault="007F2ECF" w:rsidP="00AE1FCC">
      <w:pPr>
        <w:spacing w:after="0" w:line="240" w:lineRule="auto"/>
        <w:ind w:hanging="360"/>
        <w:rPr>
          <w:rFonts w:ascii="Arial" w:hAnsi="Arial" w:cs="Arial"/>
          <w:bCs/>
          <w:sz w:val="21"/>
          <w:szCs w:val="21"/>
        </w:rPr>
      </w:pPr>
      <w:r w:rsidRPr="007F2ECF">
        <w:rPr>
          <w:rFonts w:ascii="Arial" w:hAnsi="Arial" w:cs="Arial"/>
          <w:bCs/>
          <w:sz w:val="21"/>
          <w:szCs w:val="21"/>
        </w:rPr>
        <w:t xml:space="preserve"> When a report is made concerning a possible policy violation or an allegation of serious </w:t>
      </w:r>
    </w:p>
    <w:p w14:paraId="6F54939E" w14:textId="77777777" w:rsidR="00AE1FCC" w:rsidRPr="00AE1FCC" w:rsidRDefault="00AE1FCC" w:rsidP="00AE1FCC">
      <w:pPr>
        <w:spacing w:after="0" w:line="240" w:lineRule="auto"/>
        <w:ind w:hanging="360"/>
        <w:rPr>
          <w:rFonts w:ascii="Arial" w:hAnsi="Arial" w:cs="Arial"/>
          <w:bCs/>
          <w:sz w:val="21"/>
          <w:szCs w:val="21"/>
        </w:rPr>
      </w:pPr>
      <w:r w:rsidRPr="00AE1FCC">
        <w:rPr>
          <w:rFonts w:ascii="Arial" w:hAnsi="Arial" w:cs="Arial"/>
          <w:bCs/>
          <w:sz w:val="21"/>
          <w:szCs w:val="21"/>
        </w:rPr>
        <w:t xml:space="preserve">    </w:t>
      </w:r>
      <w:r w:rsidR="007F2ECF" w:rsidRPr="007F2ECF">
        <w:rPr>
          <w:rFonts w:ascii="Arial" w:hAnsi="Arial" w:cs="Arial"/>
          <w:bCs/>
          <w:sz w:val="21"/>
          <w:szCs w:val="21"/>
        </w:rPr>
        <w:t>misconduct, the District coordinator, in coordination with the site supervisor, shall conduct a</w:t>
      </w:r>
      <w:r w:rsidRPr="00AE1FCC">
        <w:rPr>
          <w:rFonts w:ascii="Arial" w:hAnsi="Arial" w:cs="Arial"/>
          <w:bCs/>
          <w:sz w:val="21"/>
          <w:szCs w:val="21"/>
        </w:rPr>
        <w:t xml:space="preserve">  </w:t>
      </w:r>
    </w:p>
    <w:p w14:paraId="6E737EB9" w14:textId="77777777" w:rsidR="00AE1FCC" w:rsidRPr="00AE1FCC" w:rsidRDefault="00AE1FCC" w:rsidP="00AE1FCC">
      <w:pPr>
        <w:spacing w:after="0" w:line="240" w:lineRule="auto"/>
        <w:ind w:hanging="360"/>
        <w:rPr>
          <w:rFonts w:ascii="Arial" w:hAnsi="Arial" w:cs="Arial"/>
          <w:bCs/>
          <w:sz w:val="21"/>
          <w:szCs w:val="21"/>
        </w:rPr>
      </w:pPr>
      <w:r w:rsidRPr="00AE1FCC">
        <w:rPr>
          <w:rFonts w:ascii="Arial" w:hAnsi="Arial" w:cs="Arial"/>
          <w:bCs/>
          <w:sz w:val="21"/>
          <w:szCs w:val="21"/>
        </w:rPr>
        <w:t xml:space="preserve">    </w:t>
      </w:r>
      <w:r w:rsidR="007F2ECF" w:rsidRPr="007F2ECF">
        <w:rPr>
          <w:rFonts w:ascii="Arial" w:hAnsi="Arial" w:cs="Arial"/>
          <w:bCs/>
          <w:sz w:val="21"/>
          <w:szCs w:val="21"/>
        </w:rPr>
        <w:t xml:space="preserve">prompt initial investigation according to the District Policy for </w:t>
      </w:r>
      <w:r w:rsidRPr="00AE1FCC">
        <w:rPr>
          <w:rFonts w:ascii="Arial" w:hAnsi="Arial" w:cs="Arial"/>
          <w:bCs/>
          <w:sz w:val="21"/>
          <w:szCs w:val="21"/>
        </w:rPr>
        <w:t>investigations.</w:t>
      </w:r>
      <w:r w:rsidR="007F2ECF" w:rsidRPr="007F2ECF">
        <w:rPr>
          <w:rFonts w:ascii="Arial" w:hAnsi="Arial" w:cs="Arial"/>
          <w:bCs/>
          <w:sz w:val="21"/>
          <w:szCs w:val="21"/>
        </w:rPr>
        <w:t xml:space="preserve"> The investigation </w:t>
      </w:r>
    </w:p>
    <w:p w14:paraId="7EF00552" w14:textId="4D423673" w:rsidR="00AE1FCC" w:rsidRPr="00AE1FCC" w:rsidRDefault="00AE1FCC" w:rsidP="00AE1FCC">
      <w:pPr>
        <w:spacing w:after="0" w:line="240" w:lineRule="auto"/>
        <w:ind w:hanging="360"/>
        <w:rPr>
          <w:rFonts w:ascii="Arial" w:hAnsi="Arial" w:cs="Arial"/>
          <w:bCs/>
          <w:sz w:val="21"/>
          <w:szCs w:val="21"/>
        </w:rPr>
      </w:pPr>
      <w:r w:rsidRPr="00AE1FCC">
        <w:rPr>
          <w:rFonts w:ascii="Arial" w:hAnsi="Arial" w:cs="Arial"/>
          <w:bCs/>
          <w:sz w:val="21"/>
          <w:szCs w:val="21"/>
        </w:rPr>
        <w:t xml:space="preserve">    </w:t>
      </w:r>
      <w:r w:rsidR="007F2ECF" w:rsidRPr="007F2ECF">
        <w:rPr>
          <w:rFonts w:ascii="Arial" w:hAnsi="Arial" w:cs="Arial"/>
          <w:bCs/>
          <w:sz w:val="21"/>
          <w:szCs w:val="21"/>
        </w:rPr>
        <w:t xml:space="preserve">shall include a review of the full history of concerns </w:t>
      </w:r>
      <w:r w:rsidR="00BD2C4A" w:rsidRPr="007F2ECF">
        <w:rPr>
          <w:rFonts w:ascii="Arial" w:hAnsi="Arial" w:cs="Arial"/>
          <w:bCs/>
          <w:sz w:val="21"/>
          <w:szCs w:val="21"/>
        </w:rPr>
        <w:t>regarding</w:t>
      </w:r>
      <w:r w:rsidR="007F2ECF" w:rsidRPr="007F2ECF">
        <w:rPr>
          <w:rFonts w:ascii="Arial" w:hAnsi="Arial" w:cs="Arial"/>
          <w:bCs/>
          <w:sz w:val="21"/>
          <w:szCs w:val="21"/>
        </w:rPr>
        <w:t xml:space="preserve"> the</w:t>
      </w:r>
      <w:r w:rsidR="00BD2C4A">
        <w:rPr>
          <w:rFonts w:ascii="Arial" w:hAnsi="Arial" w:cs="Arial"/>
          <w:bCs/>
          <w:sz w:val="21"/>
          <w:szCs w:val="21"/>
        </w:rPr>
        <w:t xml:space="preserve"> concern/complaint. </w:t>
      </w:r>
      <w:r w:rsidRPr="00AE1FCC">
        <w:rPr>
          <w:rFonts w:ascii="Arial" w:hAnsi="Arial" w:cs="Arial"/>
          <w:bCs/>
          <w:sz w:val="21"/>
          <w:szCs w:val="21"/>
        </w:rPr>
        <w:t xml:space="preserve">      </w:t>
      </w:r>
    </w:p>
    <w:p w14:paraId="000AE998" w14:textId="77777777" w:rsidR="00AE1FCC" w:rsidRPr="00AE1FCC" w:rsidRDefault="007F2ECF" w:rsidP="00AE1FCC">
      <w:pPr>
        <w:spacing w:after="0" w:line="240" w:lineRule="auto"/>
        <w:ind w:hanging="360"/>
        <w:rPr>
          <w:rFonts w:ascii="Arial" w:hAnsi="Arial" w:cs="Arial"/>
          <w:bCs/>
          <w:sz w:val="21"/>
          <w:szCs w:val="21"/>
        </w:rPr>
      </w:pPr>
      <w:r w:rsidRPr="007F2ECF">
        <w:rPr>
          <w:rFonts w:ascii="Arial" w:hAnsi="Arial" w:cs="Arial"/>
          <w:bCs/>
          <w:sz w:val="21"/>
          <w:szCs w:val="21"/>
        </w:rPr>
        <w:t xml:space="preserve"> Any report that identifies a student or students as possible victims will warrant a third-party </w:t>
      </w:r>
    </w:p>
    <w:p w14:paraId="4A541225" w14:textId="7C1BCFE6" w:rsidR="007F2ECF" w:rsidRPr="007F2ECF" w:rsidRDefault="00AE1FCC" w:rsidP="00BD2C4A">
      <w:pPr>
        <w:spacing w:after="0" w:line="240" w:lineRule="auto"/>
        <w:ind w:hanging="360"/>
        <w:rPr>
          <w:rFonts w:ascii="Arial" w:hAnsi="Arial" w:cs="Arial"/>
          <w:bCs/>
          <w:sz w:val="21"/>
          <w:szCs w:val="21"/>
        </w:rPr>
      </w:pPr>
      <w:r w:rsidRPr="00AE1FCC">
        <w:rPr>
          <w:rFonts w:ascii="Arial" w:hAnsi="Arial" w:cs="Arial"/>
          <w:bCs/>
          <w:sz w:val="21"/>
          <w:szCs w:val="21"/>
        </w:rPr>
        <w:t xml:space="preserve">    </w:t>
      </w:r>
      <w:r w:rsidR="007F2ECF" w:rsidRPr="007F2ECF">
        <w:rPr>
          <w:rFonts w:ascii="Arial" w:hAnsi="Arial" w:cs="Arial"/>
          <w:bCs/>
          <w:sz w:val="21"/>
          <w:szCs w:val="21"/>
        </w:rPr>
        <w:t>investigation process led by professionals</w:t>
      </w:r>
      <w:r w:rsidR="00BD2C4A">
        <w:rPr>
          <w:rFonts w:ascii="Arial" w:hAnsi="Arial" w:cs="Arial"/>
          <w:bCs/>
          <w:sz w:val="21"/>
          <w:szCs w:val="21"/>
        </w:rPr>
        <w:t xml:space="preserve"> (i.e., Law Enforcement and Child Protective Services)</w:t>
      </w:r>
      <w:r w:rsidR="007F2ECF" w:rsidRPr="007F2ECF">
        <w:rPr>
          <w:rFonts w:ascii="Arial" w:hAnsi="Arial" w:cs="Arial"/>
          <w:bCs/>
          <w:sz w:val="21"/>
          <w:szCs w:val="21"/>
        </w:rPr>
        <w:t xml:space="preserve"> to remove all bias and ensure a thorough and fair </w:t>
      </w:r>
      <w:r w:rsidR="00BD2C4A">
        <w:rPr>
          <w:rFonts w:ascii="Arial" w:hAnsi="Arial" w:cs="Arial"/>
          <w:bCs/>
          <w:sz w:val="21"/>
          <w:szCs w:val="21"/>
        </w:rPr>
        <w:t xml:space="preserve">investigation. </w:t>
      </w:r>
    </w:p>
    <w:p w14:paraId="5C87F835" w14:textId="77777777" w:rsidR="00AE1FCC" w:rsidRPr="00AE1FCC" w:rsidRDefault="007F2ECF" w:rsidP="00AE1FCC">
      <w:pPr>
        <w:spacing w:after="0" w:line="240" w:lineRule="auto"/>
        <w:ind w:hanging="360"/>
        <w:rPr>
          <w:rFonts w:ascii="Arial" w:hAnsi="Arial" w:cs="Arial"/>
          <w:bCs/>
          <w:sz w:val="21"/>
          <w:szCs w:val="21"/>
        </w:rPr>
      </w:pPr>
      <w:r w:rsidRPr="007F2ECF">
        <w:rPr>
          <w:rFonts w:ascii="Arial" w:hAnsi="Arial" w:cs="Arial"/>
          <w:bCs/>
          <w:sz w:val="21"/>
          <w:szCs w:val="21"/>
        </w:rPr>
        <w:t xml:space="preserve"> Investigations will be completed in a timely fashion with recommendations made for any </w:t>
      </w:r>
    </w:p>
    <w:p w14:paraId="68FE6F0D" w14:textId="77777777" w:rsidR="00AE1FCC" w:rsidRPr="00AE1FCC" w:rsidRDefault="00AE1FCC" w:rsidP="00AE1FCC">
      <w:pPr>
        <w:spacing w:after="0" w:line="240" w:lineRule="auto"/>
        <w:ind w:hanging="360"/>
        <w:rPr>
          <w:rFonts w:ascii="Arial" w:hAnsi="Arial" w:cs="Arial"/>
          <w:bCs/>
          <w:sz w:val="21"/>
          <w:szCs w:val="21"/>
        </w:rPr>
      </w:pPr>
      <w:r w:rsidRPr="00AE1FCC">
        <w:rPr>
          <w:rFonts w:ascii="Arial" w:hAnsi="Arial" w:cs="Arial"/>
          <w:bCs/>
          <w:sz w:val="21"/>
          <w:szCs w:val="21"/>
        </w:rPr>
        <w:t xml:space="preserve">    </w:t>
      </w:r>
      <w:r w:rsidR="007F2ECF" w:rsidRPr="007F2ECF">
        <w:rPr>
          <w:rFonts w:ascii="Arial" w:hAnsi="Arial" w:cs="Arial"/>
          <w:bCs/>
          <w:sz w:val="21"/>
          <w:szCs w:val="21"/>
        </w:rPr>
        <w:t xml:space="preserve">necessary employment action, including specialized training when misconduct is not present, but </w:t>
      </w:r>
    </w:p>
    <w:p w14:paraId="1648E099" w14:textId="2234BDFD" w:rsidR="007F2ECF" w:rsidRPr="007F2ECF" w:rsidRDefault="00AE1FCC" w:rsidP="00AE1FCC">
      <w:pPr>
        <w:spacing w:after="0" w:line="240" w:lineRule="auto"/>
        <w:ind w:hanging="360"/>
        <w:rPr>
          <w:rFonts w:ascii="Arial" w:hAnsi="Arial" w:cs="Arial"/>
          <w:bCs/>
          <w:sz w:val="21"/>
          <w:szCs w:val="21"/>
        </w:rPr>
      </w:pPr>
      <w:r w:rsidRPr="00AE1FCC">
        <w:rPr>
          <w:rFonts w:ascii="Arial" w:hAnsi="Arial" w:cs="Arial"/>
          <w:bCs/>
          <w:sz w:val="21"/>
          <w:szCs w:val="21"/>
        </w:rPr>
        <w:t xml:space="preserve">    </w:t>
      </w:r>
      <w:r w:rsidR="007F2ECF" w:rsidRPr="007F2ECF">
        <w:rPr>
          <w:rFonts w:ascii="Arial" w:hAnsi="Arial" w:cs="Arial"/>
          <w:bCs/>
          <w:sz w:val="21"/>
          <w:szCs w:val="21"/>
        </w:rPr>
        <w:t>appropriate boundaries have not been maintained.</w:t>
      </w:r>
    </w:p>
    <w:p w14:paraId="05DE1CF9" w14:textId="77777777" w:rsidR="00AE1FCC" w:rsidRDefault="007F2ECF" w:rsidP="00AE1FCC">
      <w:pPr>
        <w:spacing w:after="0" w:line="240" w:lineRule="auto"/>
        <w:ind w:hanging="360"/>
        <w:rPr>
          <w:rFonts w:ascii="Arial" w:hAnsi="Arial" w:cs="Arial"/>
          <w:bCs/>
          <w:sz w:val="21"/>
          <w:szCs w:val="21"/>
        </w:rPr>
      </w:pPr>
      <w:r w:rsidRPr="007F2ECF">
        <w:rPr>
          <w:rFonts w:ascii="Arial" w:hAnsi="Arial" w:cs="Arial"/>
          <w:bCs/>
          <w:sz w:val="21"/>
          <w:szCs w:val="21"/>
        </w:rPr>
        <w:t xml:space="preserve"> Law Enforcement Investigation: When law enforcement has begun an investigation of an incident, all </w:t>
      </w:r>
    </w:p>
    <w:p w14:paraId="616D5AB7" w14:textId="30E71775" w:rsidR="007F2ECF" w:rsidRPr="00CD32EF" w:rsidRDefault="00AE1FCC" w:rsidP="00AE1FCC">
      <w:pPr>
        <w:spacing w:after="0" w:line="240" w:lineRule="auto"/>
        <w:ind w:hanging="360"/>
        <w:rPr>
          <w:rFonts w:ascii="Arial" w:hAnsi="Arial" w:cs="Arial"/>
          <w:b/>
          <w:color w:val="002060"/>
          <w:sz w:val="24"/>
          <w:szCs w:val="24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   </w:t>
      </w:r>
      <w:r w:rsidR="007F2ECF" w:rsidRPr="007F2ECF">
        <w:rPr>
          <w:rFonts w:ascii="Arial" w:hAnsi="Arial" w:cs="Arial"/>
          <w:bCs/>
          <w:sz w:val="21"/>
          <w:szCs w:val="21"/>
        </w:rPr>
        <w:t>district investigations are conducted with legal counsel and in cooperation with law enforcement.</w:t>
      </w:r>
      <w:r w:rsidRPr="00CD32EF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</w:p>
    <w:sectPr w:rsidR="007F2ECF" w:rsidRPr="00CD32EF" w:rsidSect="00AE1FCC">
      <w:headerReference w:type="default" r:id="rId9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04CBB" w14:textId="77777777" w:rsidR="00AA2513" w:rsidRDefault="00AA2513" w:rsidP="007F2ECF">
      <w:pPr>
        <w:spacing w:after="0" w:line="240" w:lineRule="auto"/>
      </w:pPr>
      <w:r>
        <w:separator/>
      </w:r>
    </w:p>
  </w:endnote>
  <w:endnote w:type="continuationSeparator" w:id="0">
    <w:p w14:paraId="6E12FFEF" w14:textId="77777777" w:rsidR="00AA2513" w:rsidRDefault="00AA2513" w:rsidP="007F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6025B" w14:textId="77777777" w:rsidR="00AA2513" w:rsidRDefault="00AA2513" w:rsidP="007F2ECF">
      <w:pPr>
        <w:spacing w:after="0" w:line="240" w:lineRule="auto"/>
      </w:pPr>
      <w:r>
        <w:separator/>
      </w:r>
    </w:p>
  </w:footnote>
  <w:footnote w:type="continuationSeparator" w:id="0">
    <w:p w14:paraId="1E649748" w14:textId="77777777" w:rsidR="00AA2513" w:rsidRDefault="00AA2513" w:rsidP="007F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98FA8" w14:textId="05E1F049" w:rsidR="007F2ECF" w:rsidRPr="006C476D" w:rsidRDefault="006269A5" w:rsidP="007F2ECF">
    <w:pPr>
      <w:spacing w:after="0" w:line="240" w:lineRule="auto"/>
      <w:rPr>
        <w:rFonts w:ascii="Tahoma,Bold" w:eastAsia="Tahoma,Bold" w:hAnsi="Tahoma,Bold" w:cs="Tahoma,Bold"/>
        <w:b/>
        <w:bCs/>
      </w:rPr>
    </w:pPr>
    <w:r>
      <w:rPr>
        <w:rFonts w:ascii="Tahoma,Bold" w:eastAsia="Tahoma,Bold" w:hAnsi="Tahoma,Bold" w:cs="Tahoma,Bold"/>
        <w:b/>
        <w:bCs/>
      </w:rPr>
      <w:t>F</w:t>
    </w:r>
    <w:r w:rsidR="007F2ECF">
      <w:rPr>
        <w:rFonts w:ascii="Tahoma,Bold" w:eastAsia="Tahoma,Bold" w:hAnsi="Tahoma,Bold" w:cs="Tahoma,Bold"/>
        <w:b/>
        <w:bCs/>
      </w:rPr>
      <w:t xml:space="preserve">ive Step Checklist  </w:t>
    </w:r>
  </w:p>
  <w:p w14:paraId="6052D3D4" w14:textId="77777777" w:rsidR="007F2ECF" w:rsidRDefault="007F2E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EF"/>
    <w:rsid w:val="003B2B01"/>
    <w:rsid w:val="003E0A48"/>
    <w:rsid w:val="00583901"/>
    <w:rsid w:val="005966E3"/>
    <w:rsid w:val="006269A5"/>
    <w:rsid w:val="007F2ECF"/>
    <w:rsid w:val="008A2025"/>
    <w:rsid w:val="009B16FC"/>
    <w:rsid w:val="00A80AD4"/>
    <w:rsid w:val="00AA2513"/>
    <w:rsid w:val="00AE1FCC"/>
    <w:rsid w:val="00B320E5"/>
    <w:rsid w:val="00B9157A"/>
    <w:rsid w:val="00BD2C4A"/>
    <w:rsid w:val="00CD32EF"/>
    <w:rsid w:val="00E5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D351"/>
  <w15:chartTrackingRefBased/>
  <w15:docId w15:val="{A43C57C7-570B-4E1D-8C32-14D9D887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2E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7F2ECF"/>
    <w:pPr>
      <w:widowControl w:val="0"/>
      <w:autoSpaceDE w:val="0"/>
      <w:autoSpaceDN w:val="0"/>
      <w:spacing w:after="0" w:line="244" w:lineRule="exact"/>
      <w:ind w:left="10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32EF"/>
    <w:pPr>
      <w:widowControl w:val="0"/>
      <w:autoSpaceDE w:val="0"/>
      <w:autoSpaceDN w:val="0"/>
      <w:spacing w:after="0" w:line="240" w:lineRule="auto"/>
      <w:ind w:left="627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D32EF"/>
    <w:rPr>
      <w:rFonts w:ascii="Calibri" w:eastAsia="Calibri" w:hAnsi="Calibri" w:cs="Calibr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F2ECF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2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ECF"/>
  </w:style>
  <w:style w:type="paragraph" w:styleId="Footer">
    <w:name w:val="footer"/>
    <w:basedOn w:val="Normal"/>
    <w:link w:val="FooterChar"/>
    <w:uiPriority w:val="99"/>
    <w:unhideWhenUsed/>
    <w:rsid w:val="007F2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74f0c1e-2e67-43cb-8d14-ddf9335e83de" xsi:nil="true"/>
    <Adopted xmlns="f74f0c1e-2e67-43cb-8d14-ddf9335e83de" xsi:nil="true"/>
    <EffectiveFrom xmlns="f74f0c1e-2e67-43cb-8d14-ddf9335e83de" xsi:nil="true"/>
    <EffectiveTo xmlns="f74f0c1e-2e67-43cb-8d14-ddf9335e83de" xsi:nil="true"/>
    <DocumentType xmlns="f74f0c1e-2e67-43cb-8d14-ddf9335e83de">Select One</DocumentType>
    <Policy_x002f_MOCNumber xmlns="f74f0c1e-2e67-43cb-8d14-ddf9335e83de" xsi:nil="true"/>
    <Revised xmlns="f74f0c1e-2e67-43cb-8d14-ddf9335e83de" xsi:nil="true"/>
    <Broker xmlns="f74f0c1e-2e67-43cb-8d14-ddf9335e83de" xsi:nil="true"/>
    <Notes xmlns="f74f0c1e-2e67-43cb-8d14-ddf9335e83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0A8A534608849A24E8E89F904BCD6" ma:contentTypeVersion="21" ma:contentTypeDescription="Create a new document." ma:contentTypeScope="" ma:versionID="8811d5ed792e7e9b9c6a9b42e2f0f8ec">
  <xsd:schema xmlns:xsd="http://www.w3.org/2001/XMLSchema" xmlns:xs="http://www.w3.org/2001/XMLSchema" xmlns:p="http://schemas.microsoft.com/office/2006/metadata/properties" xmlns:ns2="b1391e7f-7161-4cb5-a84c-f48ebbab6880" xmlns:ns3="f74f0c1e-2e67-43cb-8d14-ddf9335e83de" targetNamespace="http://schemas.microsoft.com/office/2006/metadata/properties" ma:root="true" ma:fieldsID="a00e422b1e870d6fd1ea91f11741a550" ns2:_="" ns3:_="">
    <xsd:import namespace="b1391e7f-7161-4cb5-a84c-f48ebbab6880"/>
    <xsd:import namespace="f74f0c1e-2e67-43cb-8d14-ddf9335e83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DocumentType" minOccurs="0"/>
                <xsd:element ref="ns3:EffectiveFrom" minOccurs="0"/>
                <xsd:element ref="ns3:EffectiveTo" minOccurs="0"/>
                <xsd:element ref="ns3:Policy_x002f_MOCNumber" minOccurs="0"/>
                <xsd:element ref="ns3:Revised" minOccurs="0"/>
                <xsd:element ref="ns3:Adopted" minOccurs="0"/>
                <xsd:element ref="ns3:Broker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91e7f-7161-4cb5-a84c-f48ebbab68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f0c1e-2e67-43cb-8d14-ddf9335e8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DocumentType" ma:index="21" nillable="true" ma:displayName="Document Type" ma:default="Select One" ma:format="Dropdown" ma:internalName="DocumentType">
      <xsd:simpleType>
        <xsd:restriction base="dms:Choice">
          <xsd:enumeration value="Select One"/>
          <xsd:enumeration value="Reinsurer List/Cheatsheet"/>
          <xsd:enumeration value="Liability"/>
          <xsd:enumeration value="Liability MOC"/>
          <xsd:enumeration value="Property MOC"/>
          <xsd:enumeration value="Property Proof of Coverage"/>
          <xsd:enumeration value="Workers' Compensation MOC"/>
          <xsd:enumeration value="Workers' Compensation Primary"/>
          <xsd:enumeration value="Workers' Compensation Reinsurance"/>
          <xsd:enumeration value="Workers' Compensation Excess"/>
        </xsd:restriction>
      </xsd:simpleType>
    </xsd:element>
    <xsd:element name="EffectiveFrom" ma:index="22" nillable="true" ma:displayName="Effective From" ma:format="DateOnly" ma:internalName="EffectiveFrom">
      <xsd:simpleType>
        <xsd:restriction base="dms:DateTime"/>
      </xsd:simpleType>
    </xsd:element>
    <xsd:element name="EffectiveTo" ma:index="23" nillable="true" ma:displayName="Effective To" ma:format="DateOnly" ma:internalName="EffectiveTo">
      <xsd:simpleType>
        <xsd:restriction base="dms:DateTime"/>
      </xsd:simpleType>
    </xsd:element>
    <xsd:element name="Policy_x002f_MOCNumber" ma:index="24" nillable="true" ma:displayName="Policy/MOC Number" ma:format="Dropdown" ma:internalName="Policy_x002f_MOCNumber">
      <xsd:simpleType>
        <xsd:restriction base="dms:Text">
          <xsd:maxLength value="255"/>
        </xsd:restriction>
      </xsd:simpleType>
    </xsd:element>
    <xsd:element name="Revised" ma:index="25" nillable="true" ma:displayName="Revised" ma:format="DateOnly" ma:internalName="Revised">
      <xsd:simpleType>
        <xsd:restriction base="dms:DateTime"/>
      </xsd:simpleType>
    </xsd:element>
    <xsd:element name="Adopted" ma:index="26" nillable="true" ma:displayName="Revised/Adopted" ma:format="DateOnly" ma:internalName="Adopted">
      <xsd:simpleType>
        <xsd:restriction base="dms:DateTime"/>
      </xsd:simpleType>
    </xsd:element>
    <xsd:element name="Broker" ma:index="27" nillable="true" ma:displayName="Broker" ma:format="Dropdown" ma:internalName="Broker">
      <xsd:simpleType>
        <xsd:restriction base="dms:Choice">
          <xsd:enumeration value="Select One"/>
          <xsd:enumeration value="Alliant"/>
          <xsd:enumeration value="Gallagher"/>
        </xsd:restriction>
      </xsd:simpleType>
    </xsd:element>
    <xsd:element name="Notes" ma:index="28" nillable="true" ma:displayName="Notes" ma:format="Dropdown" ma:internalName="Note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3C648-EA83-44C6-894E-DBBC6340EC25}">
  <ds:schemaRefs>
    <ds:schemaRef ds:uri="http://schemas.microsoft.com/office/2006/metadata/properties"/>
    <ds:schemaRef ds:uri="http://schemas.microsoft.com/office/infopath/2007/PartnerControls"/>
    <ds:schemaRef ds:uri="f74f0c1e-2e67-43cb-8d14-ddf9335e83de"/>
  </ds:schemaRefs>
</ds:datastoreItem>
</file>

<file path=customXml/itemProps2.xml><?xml version="1.0" encoding="utf-8"?>
<ds:datastoreItem xmlns:ds="http://schemas.openxmlformats.org/officeDocument/2006/customXml" ds:itemID="{7F154174-4F31-45A0-91A8-BAC9CC142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28C01-2CC2-4766-870F-C011469EC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91e7f-7161-4cb5-a84c-f48ebbab6880"/>
    <ds:schemaRef ds:uri="f74f0c1e-2e67-43cb-8d14-ddf9335e8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Dixon</dc:creator>
  <cp:keywords/>
  <dc:description/>
  <cp:lastModifiedBy>Daniel Rodriguez</cp:lastModifiedBy>
  <cp:revision>2</cp:revision>
  <dcterms:created xsi:type="dcterms:W3CDTF">2021-03-02T23:49:00Z</dcterms:created>
  <dcterms:modified xsi:type="dcterms:W3CDTF">2021-03-02T23:49:00Z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0x0101001290A8A534608849A24E8E89F904BCD6</vt:lpwstr>
  </property>
</Properties>
</file>